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1B1" w:rsidRPr="00260AEB" w:rsidRDefault="00260AEB" w:rsidP="00260AEB">
      <w:pPr>
        <w:rPr>
          <w:rFonts w:ascii="华文中宋" w:eastAsia="华文中宋" w:hAnsi="华文中宋"/>
          <w:b/>
          <w:spacing w:val="-16"/>
          <w:sz w:val="30"/>
          <w:szCs w:val="30"/>
        </w:rPr>
      </w:pPr>
      <w:bookmarkStart w:id="0" w:name="_GoBack"/>
      <w:r w:rsidRPr="00260AEB">
        <w:rPr>
          <w:rFonts w:ascii="华文中宋" w:eastAsia="华文中宋" w:hAnsi="华文中宋" w:hint="eastAsia"/>
          <w:b/>
          <w:spacing w:val="-16"/>
          <w:sz w:val="30"/>
          <w:szCs w:val="30"/>
        </w:rPr>
        <w:t>中国电影电视技术学会</w:t>
      </w:r>
      <w:r w:rsidRPr="00260AEB">
        <w:rPr>
          <w:rFonts w:ascii="华文中宋" w:eastAsia="华文中宋" w:hAnsi="华文中宋" w:hint="eastAsia"/>
          <w:b/>
          <w:spacing w:val="-16"/>
          <w:sz w:val="30"/>
          <w:szCs w:val="30"/>
        </w:rPr>
        <w:t>发布</w:t>
      </w:r>
      <w:r w:rsidRPr="00260AEB">
        <w:rPr>
          <w:rFonts w:ascii="华文中宋" w:eastAsia="华文中宋" w:hAnsi="华文中宋" w:hint="eastAsia"/>
          <w:b/>
          <w:spacing w:val="-16"/>
          <w:sz w:val="30"/>
          <w:szCs w:val="30"/>
        </w:rPr>
        <w:t>《2017-2018中国电视媒体融合发展报告》</w:t>
      </w:r>
    </w:p>
    <w:bookmarkEnd w:id="0"/>
    <w:p w:rsidR="00160EDB" w:rsidRPr="00697567" w:rsidRDefault="00160EDB" w:rsidP="00690163">
      <w:pPr>
        <w:spacing w:line="360" w:lineRule="auto"/>
        <w:ind w:firstLineChars="200" w:firstLine="480"/>
        <w:rPr>
          <w:rFonts w:ascii="宋体" w:eastAsia="宋体" w:hAnsi="宋体"/>
          <w:color w:val="0D0D0D" w:themeColor="text1" w:themeTint="F2"/>
          <w:sz w:val="24"/>
          <w:szCs w:val="24"/>
        </w:rPr>
      </w:pPr>
      <w:r w:rsidRPr="00697567">
        <w:rPr>
          <w:rFonts w:ascii="宋体" w:eastAsia="宋体" w:hAnsi="宋体" w:hint="eastAsia"/>
          <w:color w:val="0D0D0D" w:themeColor="text1" w:themeTint="F2"/>
          <w:sz w:val="24"/>
          <w:szCs w:val="24"/>
        </w:rPr>
        <w:t>3</w:t>
      </w:r>
      <w:r w:rsidR="00D91466" w:rsidRPr="00697567">
        <w:rPr>
          <w:rFonts w:ascii="宋体" w:eastAsia="宋体" w:hAnsi="宋体" w:hint="eastAsia"/>
          <w:color w:val="0D0D0D" w:themeColor="text1" w:themeTint="F2"/>
          <w:sz w:val="24"/>
          <w:szCs w:val="24"/>
        </w:rPr>
        <w:t>月</w:t>
      </w:r>
      <w:r w:rsidRPr="00697567">
        <w:rPr>
          <w:rFonts w:ascii="宋体" w:eastAsia="宋体" w:hAnsi="宋体" w:hint="eastAsia"/>
          <w:color w:val="0D0D0D" w:themeColor="text1" w:themeTint="F2"/>
          <w:sz w:val="24"/>
          <w:szCs w:val="24"/>
        </w:rPr>
        <w:t>6</w:t>
      </w:r>
      <w:r w:rsidR="00D91466" w:rsidRPr="00697567">
        <w:rPr>
          <w:rFonts w:ascii="宋体" w:eastAsia="宋体" w:hAnsi="宋体" w:hint="eastAsia"/>
          <w:color w:val="0D0D0D" w:themeColor="text1" w:themeTint="F2"/>
          <w:sz w:val="24"/>
          <w:szCs w:val="24"/>
        </w:rPr>
        <w:t>日，</w:t>
      </w:r>
      <w:r w:rsidR="00690163" w:rsidRPr="00697567">
        <w:rPr>
          <w:rFonts w:ascii="宋体" w:eastAsia="宋体" w:hAnsi="宋体" w:hint="eastAsia"/>
          <w:color w:val="0D0D0D" w:themeColor="text1" w:themeTint="F2"/>
          <w:sz w:val="24"/>
          <w:szCs w:val="24"/>
        </w:rPr>
        <w:t>中国电影电视技术学会与中国电视艺术家协会媒体融合推进委员会正式对外发布了《2017-2018中国电视媒体融合发展报告》</w:t>
      </w:r>
      <w:r w:rsidRPr="00697567">
        <w:rPr>
          <w:rFonts w:ascii="宋体" w:eastAsia="宋体" w:hAnsi="宋体" w:hint="eastAsia"/>
          <w:color w:val="0D0D0D" w:themeColor="text1" w:themeTint="F2"/>
          <w:sz w:val="24"/>
          <w:szCs w:val="24"/>
        </w:rPr>
        <w:t>一书</w:t>
      </w:r>
      <w:r w:rsidR="00690163" w:rsidRPr="00697567">
        <w:rPr>
          <w:rFonts w:ascii="宋体" w:eastAsia="宋体" w:hAnsi="宋体" w:hint="eastAsia"/>
          <w:color w:val="0D0D0D" w:themeColor="text1" w:themeTint="F2"/>
          <w:sz w:val="24"/>
          <w:szCs w:val="24"/>
        </w:rPr>
        <w:t>。</w:t>
      </w:r>
      <w:r w:rsidR="0016754E" w:rsidRPr="00697567">
        <w:rPr>
          <w:rFonts w:ascii="宋体" w:eastAsia="宋体" w:hAnsi="宋体" w:hint="eastAsia"/>
          <w:b/>
          <w:color w:val="0D0D0D" w:themeColor="text1" w:themeTint="F2"/>
          <w:sz w:val="24"/>
          <w:szCs w:val="24"/>
        </w:rPr>
        <w:t>这是</w:t>
      </w:r>
      <w:r w:rsidR="007F7EE5" w:rsidRPr="00697567">
        <w:rPr>
          <w:rFonts w:ascii="宋体" w:eastAsia="宋体" w:hAnsi="宋体" w:hint="eastAsia"/>
          <w:b/>
          <w:color w:val="0D0D0D" w:themeColor="text1" w:themeTint="F2"/>
          <w:sz w:val="24"/>
          <w:szCs w:val="24"/>
        </w:rPr>
        <w:t>双方</w:t>
      </w:r>
      <w:r w:rsidR="0016754E" w:rsidRPr="00697567">
        <w:rPr>
          <w:rFonts w:ascii="宋体" w:eastAsia="宋体" w:hAnsi="宋体" w:hint="eastAsia"/>
          <w:b/>
          <w:color w:val="0D0D0D" w:themeColor="text1" w:themeTint="F2"/>
          <w:sz w:val="24"/>
          <w:szCs w:val="24"/>
        </w:rPr>
        <w:t>从2016年起连续</w:t>
      </w:r>
      <w:r w:rsidR="007F7EE5" w:rsidRPr="00697567">
        <w:rPr>
          <w:rFonts w:ascii="宋体" w:eastAsia="宋体" w:hAnsi="宋体" w:hint="eastAsia"/>
          <w:b/>
          <w:color w:val="0D0D0D" w:themeColor="text1" w:themeTint="F2"/>
          <w:sz w:val="24"/>
          <w:szCs w:val="24"/>
        </w:rPr>
        <w:t>发布的第三本中国电视媒体融合发展系列</w:t>
      </w:r>
      <w:r w:rsidRPr="00697567">
        <w:rPr>
          <w:rFonts w:ascii="宋体" w:eastAsia="宋体" w:hAnsi="宋体" w:hint="eastAsia"/>
          <w:b/>
          <w:color w:val="0D0D0D" w:themeColor="text1" w:themeTint="F2"/>
          <w:sz w:val="24"/>
          <w:szCs w:val="24"/>
        </w:rPr>
        <w:t>报告</w:t>
      </w:r>
      <w:r w:rsidR="00B7651F" w:rsidRPr="00697567">
        <w:rPr>
          <w:rFonts w:ascii="宋体" w:eastAsia="宋体" w:hAnsi="宋体" w:hint="eastAsia"/>
          <w:b/>
          <w:color w:val="0D0D0D" w:themeColor="text1" w:themeTint="F2"/>
          <w:sz w:val="24"/>
          <w:szCs w:val="24"/>
        </w:rPr>
        <w:t>，也是目前广播电视领域最系统、最具权威性的媒体融合系列报告</w:t>
      </w:r>
      <w:r w:rsidR="0016754E" w:rsidRPr="00697567">
        <w:rPr>
          <w:rFonts w:ascii="宋体" w:eastAsia="宋体" w:hAnsi="宋体" w:hint="eastAsia"/>
          <w:color w:val="0D0D0D" w:themeColor="text1" w:themeTint="F2"/>
          <w:sz w:val="24"/>
          <w:szCs w:val="24"/>
        </w:rPr>
        <w:t>。</w:t>
      </w:r>
    </w:p>
    <w:p w:rsidR="007F7EE5" w:rsidRPr="00697567" w:rsidRDefault="00160EDB" w:rsidP="00690163">
      <w:pPr>
        <w:spacing w:line="360" w:lineRule="auto"/>
        <w:ind w:firstLineChars="200" w:firstLine="480"/>
        <w:rPr>
          <w:rFonts w:ascii="宋体" w:eastAsia="宋体" w:hAnsi="宋体"/>
          <w:color w:val="0D0D0D" w:themeColor="text1" w:themeTint="F2"/>
          <w:sz w:val="24"/>
          <w:szCs w:val="24"/>
        </w:rPr>
      </w:pPr>
      <w:r w:rsidRPr="00697567">
        <w:rPr>
          <w:rFonts w:ascii="宋体" w:eastAsia="宋体" w:hAnsi="宋体" w:hint="eastAsia"/>
          <w:color w:val="0D0D0D" w:themeColor="text1" w:themeTint="F2"/>
          <w:sz w:val="24"/>
          <w:szCs w:val="24"/>
        </w:rPr>
        <w:t>事实上，</w:t>
      </w:r>
      <w:r w:rsidR="00BF4000" w:rsidRPr="00697567">
        <w:rPr>
          <w:rFonts w:ascii="宋体" w:eastAsia="宋体" w:hAnsi="宋体" w:hint="eastAsia"/>
          <w:color w:val="0D0D0D" w:themeColor="text1" w:themeTint="F2"/>
          <w:sz w:val="24"/>
          <w:szCs w:val="24"/>
        </w:rPr>
        <w:t>这三本</w:t>
      </w:r>
      <w:r w:rsidR="0016754E" w:rsidRPr="00697567">
        <w:rPr>
          <w:rFonts w:ascii="宋体" w:eastAsia="宋体" w:hAnsi="宋体" w:hint="eastAsia"/>
          <w:color w:val="0D0D0D" w:themeColor="text1" w:themeTint="F2"/>
          <w:sz w:val="24"/>
          <w:szCs w:val="24"/>
        </w:rPr>
        <w:t>系列</w:t>
      </w:r>
      <w:r w:rsidR="00BF4000" w:rsidRPr="00697567">
        <w:rPr>
          <w:rFonts w:ascii="宋体" w:eastAsia="宋体" w:hAnsi="宋体" w:hint="eastAsia"/>
          <w:color w:val="0D0D0D" w:themeColor="text1" w:themeTint="F2"/>
          <w:sz w:val="24"/>
          <w:szCs w:val="24"/>
        </w:rPr>
        <w:t>报告的发布</w:t>
      </w:r>
      <w:r w:rsidRPr="00697567">
        <w:rPr>
          <w:rFonts w:ascii="宋体" w:eastAsia="宋体" w:hAnsi="宋体" w:hint="eastAsia"/>
          <w:color w:val="0D0D0D" w:themeColor="text1" w:themeTint="F2"/>
          <w:sz w:val="24"/>
          <w:szCs w:val="24"/>
        </w:rPr>
        <w:t>过程</w:t>
      </w:r>
      <w:r w:rsidR="0016754E" w:rsidRPr="00697567">
        <w:rPr>
          <w:rFonts w:ascii="宋体" w:eastAsia="宋体" w:hAnsi="宋体" w:hint="eastAsia"/>
          <w:color w:val="0D0D0D" w:themeColor="text1" w:themeTint="F2"/>
          <w:sz w:val="24"/>
          <w:szCs w:val="24"/>
        </w:rPr>
        <w:t>，</w:t>
      </w:r>
      <w:r w:rsidRPr="00697567">
        <w:rPr>
          <w:rFonts w:ascii="宋体" w:eastAsia="宋体" w:hAnsi="宋体" w:hint="eastAsia"/>
          <w:color w:val="0D0D0D" w:themeColor="text1" w:themeTint="F2"/>
          <w:sz w:val="24"/>
          <w:szCs w:val="24"/>
        </w:rPr>
        <w:t>正</w:t>
      </w:r>
      <w:r w:rsidR="00BF4000" w:rsidRPr="00697567">
        <w:rPr>
          <w:rFonts w:ascii="宋体" w:eastAsia="宋体" w:hAnsi="宋体" w:hint="eastAsia"/>
          <w:color w:val="0D0D0D" w:themeColor="text1" w:themeTint="F2"/>
          <w:sz w:val="24"/>
          <w:szCs w:val="24"/>
        </w:rPr>
        <w:t>是我国媒体融合发展从政策</w:t>
      </w:r>
      <w:r w:rsidRPr="00697567">
        <w:rPr>
          <w:rFonts w:ascii="宋体" w:eastAsia="宋体" w:hAnsi="宋体" w:hint="eastAsia"/>
          <w:color w:val="0D0D0D" w:themeColor="text1" w:themeTint="F2"/>
          <w:sz w:val="24"/>
          <w:szCs w:val="24"/>
        </w:rPr>
        <w:t>初步</w:t>
      </w:r>
      <w:r w:rsidR="00BF4000" w:rsidRPr="00697567">
        <w:rPr>
          <w:rFonts w:ascii="宋体" w:eastAsia="宋体" w:hAnsi="宋体" w:hint="eastAsia"/>
          <w:color w:val="0D0D0D" w:themeColor="text1" w:themeTint="F2"/>
          <w:sz w:val="24"/>
          <w:szCs w:val="24"/>
        </w:rPr>
        <w:t>贯彻到深度实践及逐渐升华的过程</w:t>
      </w:r>
      <w:r w:rsidRPr="00697567">
        <w:rPr>
          <w:rFonts w:ascii="宋体" w:eastAsia="宋体" w:hAnsi="宋体" w:hint="eastAsia"/>
          <w:color w:val="0D0D0D" w:themeColor="text1" w:themeTint="F2"/>
          <w:sz w:val="24"/>
          <w:szCs w:val="24"/>
        </w:rPr>
        <w:t>。作为行业协会与促进机构，中国电影电视技术学会与中国电视艺术家协会媒体融合推进委员会</w:t>
      </w:r>
      <w:r w:rsidR="0016754E" w:rsidRPr="00697567">
        <w:rPr>
          <w:rFonts w:ascii="宋体" w:eastAsia="宋体" w:hAnsi="宋体" w:hint="eastAsia"/>
          <w:color w:val="0D0D0D" w:themeColor="text1" w:themeTint="F2"/>
          <w:sz w:val="24"/>
          <w:szCs w:val="24"/>
        </w:rPr>
        <w:t>正是准确把握</w:t>
      </w:r>
      <w:r w:rsidRPr="00697567">
        <w:rPr>
          <w:rFonts w:ascii="宋体" w:eastAsia="宋体" w:hAnsi="宋体" w:hint="eastAsia"/>
          <w:color w:val="0D0D0D" w:themeColor="text1" w:themeTint="F2"/>
          <w:sz w:val="24"/>
          <w:szCs w:val="24"/>
        </w:rPr>
        <w:t>行业</w:t>
      </w:r>
      <w:r w:rsidR="0016754E" w:rsidRPr="00697567">
        <w:rPr>
          <w:rFonts w:ascii="宋体" w:eastAsia="宋体" w:hAnsi="宋体" w:hint="eastAsia"/>
          <w:color w:val="0D0D0D" w:themeColor="text1" w:themeTint="F2"/>
          <w:sz w:val="24"/>
          <w:szCs w:val="24"/>
        </w:rPr>
        <w:t>发展轨迹，顺潮流而动，</w:t>
      </w:r>
      <w:r w:rsidRPr="00697567">
        <w:rPr>
          <w:rFonts w:ascii="宋体" w:eastAsia="宋体" w:hAnsi="宋体" w:hint="eastAsia"/>
          <w:color w:val="0D0D0D" w:themeColor="text1" w:themeTint="F2"/>
          <w:sz w:val="24"/>
          <w:szCs w:val="24"/>
        </w:rPr>
        <w:t>通过广泛而深入的行业调研洞察大视频产业发展态势与融合趋势，</w:t>
      </w:r>
      <w:r w:rsidR="0016754E" w:rsidRPr="00697567">
        <w:rPr>
          <w:rFonts w:ascii="宋体" w:eastAsia="宋体" w:hAnsi="宋体" w:hint="eastAsia"/>
          <w:color w:val="0D0D0D" w:themeColor="text1" w:themeTint="F2"/>
          <w:sz w:val="24"/>
          <w:szCs w:val="24"/>
        </w:rPr>
        <w:t>连续完成了三本系列报告</w:t>
      </w:r>
      <w:r w:rsidRPr="00697567">
        <w:rPr>
          <w:rFonts w:ascii="宋体" w:eastAsia="宋体" w:hAnsi="宋体" w:hint="eastAsia"/>
          <w:color w:val="0D0D0D" w:themeColor="text1" w:themeTint="F2"/>
          <w:sz w:val="24"/>
          <w:szCs w:val="24"/>
        </w:rPr>
        <w:t>，并</w:t>
      </w:r>
      <w:r w:rsidR="0016754E" w:rsidRPr="00697567">
        <w:rPr>
          <w:rFonts w:ascii="宋体" w:eastAsia="宋体" w:hAnsi="宋体" w:hint="eastAsia"/>
          <w:color w:val="0D0D0D" w:themeColor="text1" w:themeTint="F2"/>
          <w:sz w:val="24"/>
          <w:szCs w:val="24"/>
        </w:rPr>
        <w:t>希望</w:t>
      </w:r>
      <w:r w:rsidRPr="00697567">
        <w:rPr>
          <w:rFonts w:ascii="宋体" w:eastAsia="宋体" w:hAnsi="宋体" w:hint="eastAsia"/>
          <w:color w:val="0D0D0D" w:themeColor="text1" w:themeTint="F2"/>
          <w:sz w:val="24"/>
          <w:szCs w:val="24"/>
        </w:rPr>
        <w:t>以此</w:t>
      </w:r>
      <w:r w:rsidR="0016754E" w:rsidRPr="00697567">
        <w:rPr>
          <w:rFonts w:ascii="宋体" w:eastAsia="宋体" w:hAnsi="宋体" w:hint="eastAsia"/>
          <w:color w:val="0D0D0D" w:themeColor="text1" w:themeTint="F2"/>
          <w:sz w:val="24"/>
          <w:szCs w:val="24"/>
        </w:rPr>
        <w:t>推动广电行业</w:t>
      </w:r>
      <w:r w:rsidRPr="00697567">
        <w:rPr>
          <w:rFonts w:ascii="宋体" w:eastAsia="宋体" w:hAnsi="宋体" w:hint="eastAsia"/>
          <w:color w:val="0D0D0D" w:themeColor="text1" w:themeTint="F2"/>
          <w:sz w:val="24"/>
          <w:szCs w:val="24"/>
        </w:rPr>
        <w:t>的融合转型与进步</w:t>
      </w:r>
      <w:r w:rsidR="0016754E" w:rsidRPr="00697567">
        <w:rPr>
          <w:rFonts w:ascii="宋体" w:eastAsia="宋体" w:hAnsi="宋体" w:hint="eastAsia"/>
          <w:color w:val="0D0D0D" w:themeColor="text1" w:themeTint="F2"/>
          <w:sz w:val="24"/>
          <w:szCs w:val="24"/>
        </w:rPr>
        <w:t>。</w:t>
      </w:r>
    </w:p>
    <w:p w:rsidR="00622C18" w:rsidRDefault="00542762" w:rsidP="00622C18">
      <w:pPr>
        <w:spacing w:line="360" w:lineRule="auto"/>
        <w:rPr>
          <w:rFonts w:ascii="宋体" w:eastAsia="宋体" w:hAnsi="宋体"/>
          <w:sz w:val="24"/>
          <w:szCs w:val="24"/>
        </w:rPr>
      </w:pPr>
      <w:r>
        <w:rPr>
          <w:rFonts w:ascii="宋体" w:eastAsia="宋体" w:hAnsi="宋体" w:hint="eastAsia"/>
          <w:noProof/>
          <w:sz w:val="24"/>
          <w:szCs w:val="24"/>
        </w:rPr>
        <w:drawing>
          <wp:inline distT="0" distB="0" distL="0" distR="0">
            <wp:extent cx="5270500" cy="2882900"/>
            <wp:effectExtent l="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0500" cy="2882900"/>
                    </a:xfrm>
                    <a:prstGeom prst="rect">
                      <a:avLst/>
                    </a:prstGeom>
                    <a:noFill/>
                    <a:ln>
                      <a:noFill/>
                    </a:ln>
                  </pic:spPr>
                </pic:pic>
              </a:graphicData>
            </a:graphic>
          </wp:inline>
        </w:drawing>
      </w:r>
    </w:p>
    <w:p w:rsidR="007B3282" w:rsidRPr="008253CE" w:rsidRDefault="007B3282" w:rsidP="0034624F">
      <w:pPr>
        <w:pStyle w:val="2"/>
        <w:spacing w:before="120" w:after="120" w:line="360" w:lineRule="auto"/>
      </w:pPr>
      <w:r w:rsidRPr="008253CE">
        <w:rPr>
          <w:rFonts w:hint="eastAsia"/>
        </w:rPr>
        <w:t>顺应潮流，</w:t>
      </w:r>
      <w:r w:rsidR="009B1034">
        <w:rPr>
          <w:rFonts w:hint="eastAsia"/>
        </w:rPr>
        <w:t>开启和坚持</w:t>
      </w:r>
      <w:r w:rsidRPr="008253CE">
        <w:rPr>
          <w:rFonts w:hint="eastAsia"/>
        </w:rPr>
        <w:t>行业</w:t>
      </w:r>
      <w:r w:rsidR="009B1034">
        <w:rPr>
          <w:rFonts w:hint="eastAsia"/>
        </w:rPr>
        <w:t>关键</w:t>
      </w:r>
      <w:r w:rsidRPr="008253CE">
        <w:rPr>
          <w:rFonts w:hint="eastAsia"/>
        </w:rPr>
        <w:t>性</w:t>
      </w:r>
      <w:r w:rsidR="008253CE" w:rsidRPr="008253CE">
        <w:rPr>
          <w:rFonts w:hint="eastAsia"/>
        </w:rPr>
        <w:t>研究工作</w:t>
      </w:r>
    </w:p>
    <w:p w:rsidR="009C21BB" w:rsidRDefault="00BF4000" w:rsidP="009C21BB">
      <w:pPr>
        <w:spacing w:line="360" w:lineRule="auto"/>
        <w:ind w:firstLineChars="200" w:firstLine="480"/>
        <w:rPr>
          <w:rFonts w:ascii="宋体" w:eastAsia="宋体" w:hAnsi="宋体"/>
          <w:sz w:val="24"/>
          <w:szCs w:val="24"/>
        </w:rPr>
      </w:pPr>
      <w:r>
        <w:rPr>
          <w:rFonts w:ascii="宋体" w:eastAsia="宋体" w:hAnsi="宋体" w:hint="eastAsia"/>
          <w:sz w:val="24"/>
          <w:szCs w:val="24"/>
        </w:rPr>
        <w:t>我国的媒体融合政策开始于</w:t>
      </w:r>
      <w:r w:rsidRPr="00A522EA">
        <w:rPr>
          <w:rFonts w:ascii="宋体" w:eastAsia="宋体" w:hAnsi="宋体" w:cs="Arial"/>
          <w:bCs/>
          <w:color w:val="000000"/>
          <w:sz w:val="24"/>
          <w:szCs w:val="24"/>
        </w:rPr>
        <w:t>2014年8月18日，习近平总书记主持召开</w:t>
      </w:r>
      <w:r w:rsidR="009C21BB">
        <w:rPr>
          <w:rFonts w:ascii="宋体" w:eastAsia="宋体" w:hAnsi="宋体" w:cs="Arial" w:hint="eastAsia"/>
          <w:bCs/>
          <w:color w:val="000000"/>
          <w:sz w:val="24"/>
          <w:szCs w:val="24"/>
        </w:rPr>
        <w:t>的</w:t>
      </w:r>
      <w:r w:rsidRPr="00A522EA">
        <w:rPr>
          <w:rFonts w:ascii="宋体" w:eastAsia="宋体" w:hAnsi="宋体" w:cs="Arial"/>
          <w:bCs/>
          <w:color w:val="000000"/>
          <w:sz w:val="24"/>
          <w:szCs w:val="24"/>
        </w:rPr>
        <w:t>中央全面深化改革领导小组第四次会议审议通过了《关于推动传统媒体和新兴媒体融合发展的指导意见》</w:t>
      </w:r>
      <w:r w:rsidR="009C21BB">
        <w:rPr>
          <w:rFonts w:ascii="宋体" w:eastAsia="宋体" w:hAnsi="宋体" w:cs="Arial" w:hint="eastAsia"/>
          <w:bCs/>
          <w:color w:val="000000"/>
          <w:sz w:val="24"/>
          <w:szCs w:val="24"/>
        </w:rPr>
        <w:t>。在政策发布一年半之后，</w:t>
      </w:r>
      <w:r w:rsidR="009C21BB" w:rsidRPr="00BD5C09">
        <w:rPr>
          <w:rFonts w:ascii="宋体" w:eastAsia="宋体" w:hAnsi="宋体"/>
          <w:color w:val="000000"/>
          <w:sz w:val="24"/>
          <w:szCs w:val="24"/>
        </w:rPr>
        <w:t>2016</w:t>
      </w:r>
      <w:r w:rsidR="009C21BB" w:rsidRPr="00BD5C09">
        <w:rPr>
          <w:rFonts w:ascii="宋体" w:eastAsia="宋体" w:hAnsi="宋体" w:hint="eastAsia"/>
          <w:color w:val="000000"/>
          <w:sz w:val="24"/>
          <w:szCs w:val="24"/>
        </w:rPr>
        <w:t>年</w:t>
      </w:r>
      <w:r w:rsidR="009C21BB" w:rsidRPr="00BD5C09">
        <w:rPr>
          <w:rFonts w:ascii="宋体" w:eastAsia="宋体" w:hAnsi="宋体"/>
          <w:color w:val="000000"/>
          <w:sz w:val="24"/>
          <w:szCs w:val="24"/>
        </w:rPr>
        <w:t>2</w:t>
      </w:r>
      <w:r w:rsidR="009C21BB" w:rsidRPr="00BD5C09">
        <w:rPr>
          <w:rFonts w:ascii="宋体" w:eastAsia="宋体" w:hAnsi="宋体" w:hint="eastAsia"/>
          <w:color w:val="000000"/>
          <w:sz w:val="24"/>
          <w:szCs w:val="24"/>
        </w:rPr>
        <w:t>月19日，习近平在北京主持召开党的新闻舆论工作座谈会并发表重要讲话，</w:t>
      </w:r>
      <w:r w:rsidR="009C21BB">
        <w:rPr>
          <w:rFonts w:ascii="宋体" w:eastAsia="宋体" w:hAnsi="宋体" w:hint="eastAsia"/>
          <w:color w:val="000000"/>
          <w:sz w:val="24"/>
          <w:szCs w:val="24"/>
        </w:rPr>
        <w:t>并</w:t>
      </w:r>
      <w:r w:rsidR="009C21BB" w:rsidRPr="00BD5C09">
        <w:rPr>
          <w:rFonts w:ascii="宋体" w:eastAsia="宋体" w:hAnsi="宋体" w:hint="eastAsia"/>
          <w:color w:val="000000"/>
          <w:sz w:val="24"/>
          <w:szCs w:val="24"/>
        </w:rPr>
        <w:t>强调：</w:t>
      </w:r>
      <w:r w:rsidR="009C21BB" w:rsidRPr="009C21BB">
        <w:rPr>
          <w:rFonts w:ascii="宋体" w:eastAsia="宋体" w:hAnsi="宋体" w:hint="eastAsia"/>
          <w:color w:val="000000"/>
          <w:sz w:val="24"/>
          <w:szCs w:val="24"/>
        </w:rPr>
        <w:t>“要尽快从相加阶段迈向相融阶段，从‘你是你、我是我’变化成‘你中有我、我中有你’，进而变成‘你就是我，我就是你’</w:t>
      </w:r>
      <w:r w:rsidR="009C21BB" w:rsidRPr="00BD5C09">
        <w:rPr>
          <w:rFonts w:ascii="宋体" w:eastAsia="宋体" w:hAnsi="宋体" w:hint="eastAsia"/>
          <w:color w:val="000000"/>
          <w:sz w:val="24"/>
          <w:szCs w:val="24"/>
        </w:rPr>
        <w:t>”。</w:t>
      </w:r>
      <w:r w:rsidR="009C21BB">
        <w:rPr>
          <w:rFonts w:ascii="宋体" w:eastAsia="宋体" w:hAnsi="宋体" w:hint="eastAsia"/>
          <w:color w:val="000000"/>
          <w:sz w:val="24"/>
          <w:szCs w:val="24"/>
        </w:rPr>
        <w:t>响应上述政策号召，</w:t>
      </w:r>
      <w:r w:rsidR="009C21BB" w:rsidRPr="00690163">
        <w:rPr>
          <w:rFonts w:ascii="宋体" w:eastAsia="宋体" w:hAnsi="宋体" w:hint="eastAsia"/>
          <w:sz w:val="24"/>
          <w:szCs w:val="24"/>
        </w:rPr>
        <w:t>中国</w:t>
      </w:r>
      <w:r w:rsidR="009C21BB">
        <w:rPr>
          <w:rFonts w:ascii="宋体" w:eastAsia="宋体" w:hAnsi="宋体" w:hint="eastAsia"/>
          <w:sz w:val="24"/>
          <w:szCs w:val="24"/>
        </w:rPr>
        <w:t>电影电视技术学会与中国电视艺术家协会媒体融合推进委员会开启第一本针对中国电视行业的媒</w:t>
      </w:r>
      <w:r w:rsidR="009C21BB">
        <w:rPr>
          <w:rFonts w:ascii="宋体" w:eastAsia="宋体" w:hAnsi="宋体" w:hint="eastAsia"/>
          <w:sz w:val="24"/>
          <w:szCs w:val="24"/>
        </w:rPr>
        <w:lastRenderedPageBreak/>
        <w:t>体融合发展报告编撰工作。</w:t>
      </w:r>
      <w:r w:rsidR="00B7651F">
        <w:rPr>
          <w:rFonts w:ascii="宋体" w:eastAsia="宋体" w:hAnsi="宋体" w:hint="eastAsia"/>
          <w:sz w:val="24"/>
          <w:szCs w:val="24"/>
        </w:rPr>
        <w:t>并且</w:t>
      </w:r>
      <w:r w:rsidR="00CB5233">
        <w:rPr>
          <w:rFonts w:ascii="宋体" w:eastAsia="宋体" w:hAnsi="宋体" w:hint="eastAsia"/>
          <w:sz w:val="24"/>
          <w:szCs w:val="24"/>
        </w:rPr>
        <w:t>，作为系列报告的主编</w:t>
      </w:r>
      <w:r w:rsidR="00077FC2">
        <w:rPr>
          <w:rFonts w:ascii="宋体" w:eastAsia="宋体" w:hAnsi="宋体" w:hint="eastAsia"/>
          <w:sz w:val="24"/>
          <w:szCs w:val="24"/>
        </w:rPr>
        <w:t>，原</w:t>
      </w:r>
      <w:r w:rsidR="00077FC2" w:rsidRPr="00690163">
        <w:rPr>
          <w:rFonts w:ascii="宋体" w:eastAsia="宋体" w:hAnsi="宋体" w:hint="eastAsia"/>
          <w:sz w:val="24"/>
          <w:szCs w:val="24"/>
        </w:rPr>
        <w:t>中国</w:t>
      </w:r>
      <w:r w:rsidR="00077FC2">
        <w:rPr>
          <w:rFonts w:ascii="宋体" w:eastAsia="宋体" w:hAnsi="宋体" w:hint="eastAsia"/>
          <w:sz w:val="24"/>
          <w:szCs w:val="24"/>
        </w:rPr>
        <w:t>电影电视技术学会理事长、</w:t>
      </w:r>
      <w:r w:rsidR="00077FC2" w:rsidRPr="00077FC2">
        <w:rPr>
          <w:rFonts w:ascii="宋体" w:eastAsia="宋体" w:hAnsi="宋体" w:hint="eastAsia"/>
          <w:sz w:val="24"/>
          <w:szCs w:val="24"/>
        </w:rPr>
        <w:t>国家广电总局科技委副主任</w:t>
      </w:r>
      <w:r w:rsidR="00B7651F">
        <w:rPr>
          <w:rFonts w:ascii="宋体" w:eastAsia="宋体" w:hAnsi="宋体" w:hint="eastAsia"/>
          <w:sz w:val="24"/>
          <w:szCs w:val="24"/>
        </w:rPr>
        <w:t>何宗就</w:t>
      </w:r>
      <w:r w:rsidR="007B3282">
        <w:rPr>
          <w:rFonts w:ascii="宋体" w:eastAsia="宋体" w:hAnsi="宋体" w:hint="eastAsia"/>
          <w:sz w:val="24"/>
          <w:szCs w:val="24"/>
        </w:rPr>
        <w:t>，</w:t>
      </w:r>
      <w:r w:rsidR="00B7651F">
        <w:rPr>
          <w:rFonts w:ascii="宋体" w:eastAsia="宋体" w:hAnsi="宋体" w:hint="eastAsia"/>
          <w:sz w:val="24"/>
          <w:szCs w:val="24"/>
        </w:rPr>
        <w:t>在</w:t>
      </w:r>
      <w:r w:rsidR="007B3282">
        <w:rPr>
          <w:rFonts w:ascii="宋体" w:eastAsia="宋体" w:hAnsi="宋体" w:hint="eastAsia"/>
          <w:sz w:val="24"/>
          <w:szCs w:val="24"/>
        </w:rPr>
        <w:t>报告工作</w:t>
      </w:r>
      <w:r w:rsidR="00B7651F">
        <w:rPr>
          <w:rFonts w:ascii="宋体" w:eastAsia="宋体" w:hAnsi="宋体" w:hint="eastAsia"/>
          <w:sz w:val="24"/>
          <w:szCs w:val="24"/>
        </w:rPr>
        <w:t>最初</w:t>
      </w:r>
      <w:r w:rsidR="007B3282">
        <w:rPr>
          <w:rFonts w:ascii="宋体" w:eastAsia="宋体" w:hAnsi="宋体" w:hint="eastAsia"/>
          <w:sz w:val="24"/>
          <w:szCs w:val="24"/>
        </w:rPr>
        <w:t>筹划时</w:t>
      </w:r>
      <w:r w:rsidR="00B7651F">
        <w:rPr>
          <w:rFonts w:ascii="宋体" w:eastAsia="宋体" w:hAnsi="宋体" w:hint="eastAsia"/>
          <w:sz w:val="24"/>
          <w:szCs w:val="24"/>
        </w:rPr>
        <w:t>就意识到：</w:t>
      </w:r>
      <w:r w:rsidR="00B7651F" w:rsidRPr="00697567">
        <w:rPr>
          <w:rFonts w:ascii="宋体" w:eastAsia="宋体" w:hAnsi="宋体" w:hint="eastAsia"/>
          <w:b/>
          <w:color w:val="0D0D0D" w:themeColor="text1" w:themeTint="F2"/>
          <w:sz w:val="24"/>
          <w:szCs w:val="24"/>
        </w:rPr>
        <w:t>媒体融合是一项系统工程，要准确反映广播电视领域的媒体融合发展进程与发展趋势，至少必须连续坚持3年的调研与报告编撰工作，才能有效梳理行业发展脉络</w:t>
      </w:r>
      <w:r w:rsidR="008253CE" w:rsidRPr="00697567">
        <w:rPr>
          <w:rFonts w:ascii="宋体" w:eastAsia="宋体" w:hAnsi="宋体" w:hint="eastAsia"/>
          <w:b/>
          <w:color w:val="0D0D0D" w:themeColor="text1" w:themeTint="F2"/>
          <w:sz w:val="24"/>
          <w:szCs w:val="24"/>
        </w:rPr>
        <w:t>和总结先进案例与经验</w:t>
      </w:r>
      <w:r w:rsidR="00B7651F" w:rsidRPr="00697567">
        <w:rPr>
          <w:rFonts w:ascii="宋体" w:eastAsia="宋体" w:hAnsi="宋体" w:hint="eastAsia"/>
          <w:b/>
          <w:color w:val="0D0D0D" w:themeColor="text1" w:themeTint="F2"/>
          <w:sz w:val="24"/>
          <w:szCs w:val="24"/>
        </w:rPr>
        <w:t>，并真正为行业机构提供系统的、有前瞻性的观点</w:t>
      </w:r>
      <w:r w:rsidR="00B7651F">
        <w:rPr>
          <w:rFonts w:ascii="宋体" w:eastAsia="宋体" w:hAnsi="宋体" w:hint="eastAsia"/>
          <w:sz w:val="24"/>
          <w:szCs w:val="24"/>
        </w:rPr>
        <w:t>。</w:t>
      </w:r>
    </w:p>
    <w:p w:rsidR="00F92118" w:rsidRDefault="007B3282" w:rsidP="009C21BB">
      <w:pPr>
        <w:spacing w:line="36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并且，与某些集合众多行业机构与院校权威代表共同撰写行业报告的做法不同，本系列报告在过去三年的编撰过程中一直坚持通过组建</w:t>
      </w:r>
      <w:r w:rsidR="00276134">
        <w:rPr>
          <w:rFonts w:ascii="宋体" w:eastAsia="宋体" w:hAnsi="宋体" w:hint="eastAsia"/>
          <w:color w:val="000000"/>
          <w:sz w:val="24"/>
          <w:szCs w:val="24"/>
        </w:rPr>
        <w:t>自身</w:t>
      </w:r>
      <w:r>
        <w:rPr>
          <w:rFonts w:ascii="宋体" w:eastAsia="宋体" w:hAnsi="宋体" w:hint="eastAsia"/>
          <w:color w:val="000000"/>
          <w:sz w:val="24"/>
          <w:szCs w:val="24"/>
        </w:rPr>
        <w:t>核心团队进行行业调研与报告撰写，甚至报告的框架设计、报告核心内容审核基本也是由同一批专家团队</w:t>
      </w:r>
      <w:r w:rsidR="00276134">
        <w:rPr>
          <w:rFonts w:ascii="宋体" w:eastAsia="宋体" w:hAnsi="宋体" w:hint="eastAsia"/>
          <w:color w:val="000000"/>
          <w:sz w:val="24"/>
          <w:szCs w:val="24"/>
        </w:rPr>
        <w:t>，形成想对稳定的研究视角</w:t>
      </w:r>
      <w:r>
        <w:rPr>
          <w:rFonts w:ascii="宋体" w:eastAsia="宋体" w:hAnsi="宋体" w:hint="eastAsia"/>
          <w:color w:val="000000"/>
          <w:sz w:val="24"/>
          <w:szCs w:val="24"/>
        </w:rPr>
        <w:t>。</w:t>
      </w:r>
      <w:r w:rsidR="008253CE">
        <w:rPr>
          <w:rFonts w:ascii="宋体" w:eastAsia="宋体" w:hAnsi="宋体" w:hint="eastAsia"/>
          <w:color w:val="000000"/>
          <w:sz w:val="24"/>
          <w:szCs w:val="24"/>
        </w:rPr>
        <w:t>在这种背景下，报告编委会克服种种现实工作环境问题，坚持从行业发展的视角看待媒体融合，并始终放在整个传媒产业乃至全球大视频产业发展的格局研究产业发展趋势与发展规律</w:t>
      </w:r>
      <w:r w:rsidR="00F92118">
        <w:rPr>
          <w:rFonts w:ascii="宋体" w:eastAsia="宋体" w:hAnsi="宋体" w:hint="eastAsia"/>
          <w:color w:val="000000"/>
          <w:sz w:val="24"/>
          <w:szCs w:val="24"/>
        </w:rPr>
        <w:t>。</w:t>
      </w:r>
    </w:p>
    <w:p w:rsidR="008253CE" w:rsidRPr="00276134" w:rsidRDefault="00F92118" w:rsidP="009C21BB">
      <w:pPr>
        <w:spacing w:line="360" w:lineRule="auto"/>
        <w:ind w:firstLineChars="200" w:firstLine="480"/>
        <w:rPr>
          <w:rFonts w:ascii="宋体" w:eastAsia="宋体" w:hAnsi="宋体"/>
          <w:color w:val="0070C0"/>
          <w:sz w:val="24"/>
          <w:szCs w:val="24"/>
        </w:rPr>
      </w:pPr>
      <w:r>
        <w:rPr>
          <w:rFonts w:ascii="宋体" w:eastAsia="宋体" w:hAnsi="宋体" w:hint="eastAsia"/>
          <w:color w:val="000000"/>
          <w:sz w:val="24"/>
          <w:szCs w:val="24"/>
        </w:rPr>
        <w:t>同时，编委会在过去三年一直与各地各级电视机构</w:t>
      </w:r>
      <w:r w:rsidR="00392784">
        <w:rPr>
          <w:rFonts w:ascii="宋体" w:eastAsia="宋体" w:hAnsi="宋体" w:hint="eastAsia"/>
          <w:color w:val="000000"/>
          <w:sz w:val="24"/>
          <w:szCs w:val="24"/>
        </w:rPr>
        <w:t>紧密</w:t>
      </w:r>
      <w:r>
        <w:rPr>
          <w:rFonts w:ascii="宋体" w:eastAsia="宋体" w:hAnsi="宋体" w:hint="eastAsia"/>
          <w:color w:val="000000"/>
          <w:sz w:val="24"/>
          <w:szCs w:val="24"/>
        </w:rPr>
        <w:t>联系，</w:t>
      </w:r>
      <w:r w:rsidR="00392784">
        <w:rPr>
          <w:rFonts w:ascii="宋体" w:eastAsia="宋体" w:hAnsi="宋体" w:hint="eastAsia"/>
          <w:color w:val="000000"/>
          <w:sz w:val="24"/>
          <w:szCs w:val="24"/>
        </w:rPr>
        <w:t>反映行业的媒体融合进展与先进案例</w:t>
      </w:r>
      <w:r>
        <w:rPr>
          <w:rFonts w:ascii="宋体" w:eastAsia="宋体" w:hAnsi="宋体" w:hint="eastAsia"/>
          <w:color w:val="000000"/>
          <w:sz w:val="24"/>
          <w:szCs w:val="24"/>
        </w:rPr>
        <w:t>。2017-2018年的报告</w:t>
      </w:r>
      <w:r w:rsidR="00DE16CE">
        <w:rPr>
          <w:rFonts w:ascii="宋体" w:eastAsia="宋体" w:hAnsi="宋体" w:hint="eastAsia"/>
          <w:color w:val="000000"/>
          <w:sz w:val="24"/>
          <w:szCs w:val="24"/>
        </w:rPr>
        <w:t>反映的省级电视媒体机构包括江苏</w:t>
      </w:r>
      <w:r w:rsidR="003E652B">
        <w:rPr>
          <w:rFonts w:ascii="宋体" w:eastAsia="宋体" w:hAnsi="宋体" w:hint="eastAsia"/>
          <w:color w:val="000000"/>
          <w:sz w:val="24"/>
          <w:szCs w:val="24"/>
        </w:rPr>
        <w:t>广播电视台</w:t>
      </w:r>
      <w:r w:rsidR="00DE16CE">
        <w:rPr>
          <w:rFonts w:ascii="宋体" w:eastAsia="宋体" w:hAnsi="宋体" w:hint="eastAsia"/>
          <w:color w:val="000000"/>
          <w:sz w:val="24"/>
          <w:szCs w:val="24"/>
        </w:rPr>
        <w:t>、浙江</w:t>
      </w:r>
      <w:r w:rsidR="003E652B">
        <w:rPr>
          <w:rFonts w:ascii="宋体" w:eastAsia="宋体" w:hAnsi="宋体" w:hint="eastAsia"/>
          <w:color w:val="000000"/>
          <w:sz w:val="24"/>
          <w:szCs w:val="24"/>
        </w:rPr>
        <w:t>广播电视台、</w:t>
      </w:r>
      <w:r w:rsidR="00DE16CE">
        <w:rPr>
          <w:rFonts w:ascii="宋体" w:eastAsia="宋体" w:hAnsi="宋体" w:hint="eastAsia"/>
          <w:color w:val="000000"/>
          <w:sz w:val="24"/>
          <w:szCs w:val="24"/>
        </w:rPr>
        <w:t>上海</w:t>
      </w:r>
      <w:r w:rsidR="003E652B">
        <w:rPr>
          <w:rFonts w:ascii="宋体" w:eastAsia="宋体" w:hAnsi="宋体" w:hint="eastAsia"/>
          <w:color w:val="000000"/>
          <w:sz w:val="24"/>
          <w:szCs w:val="24"/>
        </w:rPr>
        <w:t>广播电视台</w:t>
      </w:r>
      <w:r w:rsidR="00DE16CE">
        <w:rPr>
          <w:rFonts w:ascii="宋体" w:eastAsia="宋体" w:hAnsi="宋体" w:hint="eastAsia"/>
          <w:color w:val="000000"/>
          <w:sz w:val="24"/>
          <w:szCs w:val="24"/>
        </w:rPr>
        <w:t>、北京</w:t>
      </w:r>
      <w:r w:rsidR="003E652B">
        <w:rPr>
          <w:rFonts w:ascii="宋体" w:eastAsia="宋体" w:hAnsi="宋体" w:hint="eastAsia"/>
          <w:color w:val="000000"/>
          <w:sz w:val="24"/>
          <w:szCs w:val="24"/>
        </w:rPr>
        <w:t>广播电视台</w:t>
      </w:r>
      <w:r w:rsidR="00DE16CE">
        <w:rPr>
          <w:rFonts w:ascii="宋体" w:eastAsia="宋体" w:hAnsi="宋体" w:hint="eastAsia"/>
          <w:color w:val="000000"/>
          <w:sz w:val="24"/>
          <w:szCs w:val="24"/>
        </w:rPr>
        <w:t>、广西</w:t>
      </w:r>
      <w:r w:rsidR="003E652B">
        <w:rPr>
          <w:rFonts w:ascii="宋体" w:eastAsia="宋体" w:hAnsi="宋体" w:hint="eastAsia"/>
          <w:color w:val="000000"/>
          <w:sz w:val="24"/>
          <w:szCs w:val="24"/>
        </w:rPr>
        <w:t>电视台</w:t>
      </w:r>
      <w:r w:rsidR="00DE16CE">
        <w:rPr>
          <w:rFonts w:ascii="宋体" w:eastAsia="宋体" w:hAnsi="宋体" w:hint="eastAsia"/>
          <w:color w:val="000000"/>
          <w:sz w:val="24"/>
          <w:szCs w:val="24"/>
        </w:rPr>
        <w:t>、</w:t>
      </w:r>
      <w:r w:rsidR="003E652B">
        <w:rPr>
          <w:rFonts w:ascii="宋体" w:eastAsia="宋体" w:hAnsi="宋体" w:hint="eastAsia"/>
          <w:color w:val="000000"/>
          <w:sz w:val="24"/>
          <w:szCs w:val="24"/>
        </w:rPr>
        <w:t>广东广播电视台、山东广播电视台、重庆广播电视台、海南广播电视台、山西广播电视台、</w:t>
      </w:r>
      <w:r w:rsidR="00DE16CE">
        <w:rPr>
          <w:rFonts w:ascii="宋体" w:eastAsia="宋体" w:hAnsi="宋体" w:hint="eastAsia"/>
          <w:color w:val="000000"/>
          <w:sz w:val="24"/>
          <w:szCs w:val="24"/>
        </w:rPr>
        <w:t>云南</w:t>
      </w:r>
      <w:r w:rsidR="003E652B">
        <w:rPr>
          <w:rFonts w:ascii="宋体" w:eastAsia="宋体" w:hAnsi="宋体" w:hint="eastAsia"/>
          <w:color w:val="000000"/>
          <w:sz w:val="24"/>
          <w:szCs w:val="24"/>
        </w:rPr>
        <w:t>广播电视台</w:t>
      </w:r>
      <w:r w:rsidR="00DE16CE">
        <w:rPr>
          <w:rFonts w:ascii="宋体" w:eastAsia="宋体" w:hAnsi="宋体" w:hint="eastAsia"/>
          <w:color w:val="000000"/>
          <w:sz w:val="24"/>
          <w:szCs w:val="24"/>
        </w:rPr>
        <w:t>、贵州</w:t>
      </w:r>
      <w:r w:rsidR="003E652B">
        <w:rPr>
          <w:rFonts w:ascii="宋体" w:eastAsia="宋体" w:hAnsi="宋体" w:hint="eastAsia"/>
          <w:color w:val="000000"/>
          <w:sz w:val="24"/>
          <w:szCs w:val="24"/>
        </w:rPr>
        <w:t>广播电视台</w:t>
      </w:r>
      <w:r w:rsidR="00DE16CE">
        <w:rPr>
          <w:rFonts w:ascii="宋体" w:eastAsia="宋体" w:hAnsi="宋体" w:hint="eastAsia"/>
          <w:color w:val="000000"/>
          <w:sz w:val="24"/>
          <w:szCs w:val="24"/>
        </w:rPr>
        <w:t>、</w:t>
      </w:r>
      <w:r w:rsidR="003E652B">
        <w:rPr>
          <w:rFonts w:ascii="宋体" w:eastAsia="宋体" w:hAnsi="宋体" w:hint="eastAsia"/>
          <w:color w:val="000000"/>
          <w:sz w:val="24"/>
          <w:szCs w:val="24"/>
        </w:rPr>
        <w:t>山</w:t>
      </w:r>
      <w:r w:rsidR="00DE16CE">
        <w:rPr>
          <w:rFonts w:ascii="宋体" w:eastAsia="宋体" w:hAnsi="宋体" w:hint="eastAsia"/>
          <w:color w:val="000000"/>
          <w:sz w:val="24"/>
          <w:szCs w:val="24"/>
        </w:rPr>
        <w:t>西</w:t>
      </w:r>
      <w:r w:rsidR="003E652B">
        <w:rPr>
          <w:rFonts w:ascii="宋体" w:eastAsia="宋体" w:hAnsi="宋体" w:hint="eastAsia"/>
          <w:color w:val="000000"/>
          <w:sz w:val="24"/>
          <w:szCs w:val="24"/>
        </w:rPr>
        <w:t>广播电视台</w:t>
      </w:r>
      <w:r w:rsidR="00DE16CE">
        <w:rPr>
          <w:rFonts w:ascii="宋体" w:eastAsia="宋体" w:hAnsi="宋体" w:hint="eastAsia"/>
          <w:color w:val="000000"/>
          <w:sz w:val="24"/>
          <w:szCs w:val="24"/>
        </w:rPr>
        <w:t>、陕西</w:t>
      </w:r>
      <w:r w:rsidR="003E652B">
        <w:rPr>
          <w:rFonts w:ascii="宋体" w:eastAsia="宋体" w:hAnsi="宋体" w:hint="eastAsia"/>
          <w:color w:val="000000"/>
          <w:sz w:val="24"/>
          <w:szCs w:val="24"/>
        </w:rPr>
        <w:t>广播电视台</w:t>
      </w:r>
      <w:r w:rsidR="00DE16CE">
        <w:rPr>
          <w:rFonts w:ascii="宋体" w:eastAsia="宋体" w:hAnsi="宋体" w:hint="eastAsia"/>
          <w:color w:val="000000"/>
          <w:sz w:val="24"/>
          <w:szCs w:val="24"/>
        </w:rPr>
        <w:t>、</w:t>
      </w:r>
      <w:r w:rsidR="003E652B">
        <w:rPr>
          <w:rFonts w:ascii="宋体" w:eastAsia="宋体" w:hAnsi="宋体" w:hint="eastAsia"/>
          <w:color w:val="000000"/>
          <w:sz w:val="24"/>
          <w:szCs w:val="24"/>
        </w:rPr>
        <w:t>河南广播电视台、</w:t>
      </w:r>
      <w:r w:rsidR="00DE16CE">
        <w:rPr>
          <w:rFonts w:ascii="宋体" w:eastAsia="宋体" w:hAnsi="宋体" w:hint="eastAsia"/>
          <w:color w:val="000000"/>
          <w:sz w:val="24"/>
          <w:szCs w:val="24"/>
        </w:rPr>
        <w:t>甘肃</w:t>
      </w:r>
      <w:r w:rsidR="003E652B">
        <w:rPr>
          <w:rFonts w:ascii="宋体" w:eastAsia="宋体" w:hAnsi="宋体" w:hint="eastAsia"/>
          <w:color w:val="000000"/>
          <w:sz w:val="24"/>
          <w:szCs w:val="24"/>
        </w:rPr>
        <w:t>广播电视台</w:t>
      </w:r>
      <w:r w:rsidR="00DE16CE">
        <w:rPr>
          <w:rFonts w:ascii="宋体" w:eastAsia="宋体" w:hAnsi="宋体" w:hint="eastAsia"/>
          <w:color w:val="000000"/>
          <w:sz w:val="24"/>
          <w:szCs w:val="24"/>
        </w:rPr>
        <w:t>、</w:t>
      </w:r>
      <w:r w:rsidR="003E652B">
        <w:rPr>
          <w:rFonts w:ascii="宋体" w:eastAsia="宋体" w:hAnsi="宋体" w:hint="eastAsia"/>
          <w:color w:val="000000"/>
          <w:sz w:val="24"/>
          <w:szCs w:val="24"/>
        </w:rPr>
        <w:t>黑龙江广播电视台、西藏广播电视台、天津还和传媒中心、深圳广播电视总台等近20家机构媒体融合发展情况；在城市台方面则包括南京广播电视台、苏州广播电视台、扬州广播电视台、无锡广播电视台、武汉广播电视台、广州广播电视台、金华广播电视台这7家的媒体融合情况。</w:t>
      </w:r>
    </w:p>
    <w:p w:rsidR="007B3282" w:rsidRPr="0034624F" w:rsidRDefault="005524A4" w:rsidP="0034624F">
      <w:pPr>
        <w:pStyle w:val="2"/>
        <w:spacing w:before="120" w:after="120" w:line="360" w:lineRule="auto"/>
      </w:pPr>
      <w:r w:rsidRPr="0034624F">
        <w:rPr>
          <w:rFonts w:hint="eastAsia"/>
        </w:rPr>
        <w:t>准</w:t>
      </w:r>
      <w:r w:rsidR="00622C18" w:rsidRPr="0034624F">
        <w:rPr>
          <w:rFonts w:hint="eastAsia"/>
        </w:rPr>
        <w:t>确看待融合</w:t>
      </w:r>
      <w:r w:rsidR="00F012CD" w:rsidRPr="0034624F">
        <w:rPr>
          <w:rFonts w:hint="eastAsia"/>
        </w:rPr>
        <w:t>媒体</w:t>
      </w:r>
      <w:r w:rsidR="00C93C01">
        <w:rPr>
          <w:rFonts w:hint="eastAsia"/>
        </w:rPr>
        <w:t>阶段性</w:t>
      </w:r>
      <w:r w:rsidR="00F012CD" w:rsidRPr="0034624F">
        <w:rPr>
          <w:rFonts w:hint="eastAsia"/>
        </w:rPr>
        <w:t>推进浪潮</w:t>
      </w:r>
    </w:p>
    <w:p w:rsidR="00B7651F" w:rsidRDefault="00B7651F" w:rsidP="00B7651F">
      <w:pPr>
        <w:tabs>
          <w:tab w:val="left" w:pos="900"/>
        </w:tabs>
        <w:spacing w:before="80" w:after="80" w:line="360" w:lineRule="auto"/>
        <w:ind w:firstLineChars="200" w:firstLine="480"/>
        <w:jc w:val="left"/>
        <w:rPr>
          <w:rFonts w:ascii="宋体" w:eastAsia="宋体" w:hAnsi="宋体" w:cs="Arial"/>
          <w:sz w:val="24"/>
          <w:szCs w:val="24"/>
        </w:rPr>
      </w:pPr>
      <w:r>
        <w:rPr>
          <w:rFonts w:ascii="宋体" w:eastAsia="宋体" w:hAnsi="宋体" w:cs="Arial" w:hint="eastAsia"/>
          <w:sz w:val="24"/>
          <w:szCs w:val="24"/>
        </w:rPr>
        <w:t>在2015-</w:t>
      </w:r>
      <w:r>
        <w:rPr>
          <w:rFonts w:ascii="宋体" w:eastAsia="宋体" w:hAnsi="宋体" w:cs="Arial"/>
          <w:sz w:val="24"/>
          <w:szCs w:val="24"/>
        </w:rPr>
        <w:t>2016年的第一本报告中</w:t>
      </w:r>
      <w:r>
        <w:rPr>
          <w:rFonts w:ascii="宋体" w:eastAsia="宋体" w:hAnsi="宋体" w:cs="Arial" w:hint="eastAsia"/>
          <w:sz w:val="24"/>
          <w:szCs w:val="24"/>
        </w:rPr>
        <w:t>，报告编委会</w:t>
      </w:r>
      <w:r w:rsidRPr="00A522EA">
        <w:rPr>
          <w:rFonts w:ascii="宋体" w:eastAsia="宋体" w:hAnsi="宋体" w:cs="Arial" w:hint="eastAsia"/>
          <w:sz w:val="24"/>
          <w:szCs w:val="24"/>
        </w:rPr>
        <w:t>将媒体融合放在电视媒体转型发展的坐标体系下进行描述、论述和研究</w:t>
      </w:r>
      <w:r>
        <w:rPr>
          <w:rFonts w:ascii="宋体" w:eastAsia="宋体" w:hAnsi="宋体" w:cs="Arial" w:hint="eastAsia"/>
          <w:sz w:val="24"/>
          <w:szCs w:val="24"/>
        </w:rPr>
        <w:t>，指出媒体融合“是一个人从少年成长为青年”，而非另起炉灶，强调“一体化”融合，避免“两张皮”现象</w:t>
      </w:r>
      <w:r w:rsidRPr="00A522EA">
        <w:rPr>
          <w:rFonts w:ascii="宋体" w:eastAsia="宋体" w:hAnsi="宋体" w:cs="Arial" w:hint="eastAsia"/>
          <w:sz w:val="24"/>
          <w:szCs w:val="24"/>
        </w:rPr>
        <w:t>。</w:t>
      </w:r>
      <w:r>
        <w:rPr>
          <w:rFonts w:ascii="宋体" w:eastAsia="宋体" w:hAnsi="宋体" w:cs="Arial" w:hint="eastAsia"/>
          <w:sz w:val="24"/>
          <w:szCs w:val="24"/>
        </w:rPr>
        <w:t>在2016-</w:t>
      </w:r>
      <w:r>
        <w:rPr>
          <w:rFonts w:ascii="宋体" w:eastAsia="宋体" w:hAnsi="宋体" w:cs="Arial"/>
          <w:sz w:val="24"/>
          <w:szCs w:val="24"/>
        </w:rPr>
        <w:t>2017年的第二本报告中</w:t>
      </w:r>
      <w:r>
        <w:rPr>
          <w:rFonts w:ascii="宋体" w:eastAsia="宋体" w:hAnsi="宋体" w:cs="Arial" w:hint="eastAsia"/>
          <w:sz w:val="24"/>
          <w:szCs w:val="24"/>
        </w:rPr>
        <w:t>，</w:t>
      </w:r>
      <w:r>
        <w:rPr>
          <w:rFonts w:ascii="宋体" w:eastAsia="宋体" w:hAnsi="宋体" w:cs="Arial"/>
          <w:sz w:val="24"/>
          <w:szCs w:val="24"/>
        </w:rPr>
        <w:t>编委会指出</w:t>
      </w:r>
      <w:r>
        <w:rPr>
          <w:rFonts w:ascii="宋体" w:eastAsia="宋体" w:hAnsi="宋体" w:cs="Arial" w:hint="eastAsia"/>
          <w:sz w:val="24"/>
          <w:szCs w:val="24"/>
        </w:rPr>
        <w:t>“</w:t>
      </w:r>
      <w:r w:rsidRPr="00A522EA">
        <w:rPr>
          <w:rFonts w:ascii="宋体" w:eastAsia="宋体" w:hAnsi="宋体" w:cs="Arial" w:hint="eastAsia"/>
          <w:sz w:val="24"/>
          <w:szCs w:val="24"/>
        </w:rPr>
        <w:t>媒体融合的核心和本质，就是要符合媒体本身的发展趋势和规律</w:t>
      </w:r>
      <w:r>
        <w:rPr>
          <w:rFonts w:ascii="宋体" w:eastAsia="宋体" w:hAnsi="宋体" w:cs="Arial" w:hint="eastAsia"/>
          <w:sz w:val="24"/>
          <w:szCs w:val="24"/>
        </w:rPr>
        <w:t>，顺势而为”，并对媒体的发展趋势进行了深入的研究与探讨。</w:t>
      </w:r>
      <w:r w:rsidR="007B3282">
        <w:rPr>
          <w:rFonts w:ascii="宋体" w:eastAsia="宋体" w:hAnsi="宋体" w:cs="Arial" w:hint="eastAsia"/>
          <w:sz w:val="24"/>
          <w:szCs w:val="24"/>
        </w:rPr>
        <w:t>而在</w:t>
      </w:r>
      <w:r>
        <w:rPr>
          <w:rFonts w:ascii="宋体" w:eastAsia="宋体" w:hAnsi="宋体" w:cs="Arial" w:hint="eastAsia"/>
          <w:sz w:val="24"/>
          <w:szCs w:val="24"/>
        </w:rPr>
        <w:t>最近</w:t>
      </w:r>
      <w:r>
        <w:rPr>
          <w:rFonts w:ascii="宋体" w:eastAsia="宋体" w:hAnsi="宋体" w:cs="Arial"/>
          <w:sz w:val="24"/>
          <w:szCs w:val="24"/>
        </w:rPr>
        <w:t>一年</w:t>
      </w:r>
      <w:r w:rsidR="007B3282">
        <w:rPr>
          <w:rFonts w:ascii="宋体" w:eastAsia="宋体" w:hAnsi="宋体" w:cs="Arial" w:hint="eastAsia"/>
          <w:sz w:val="24"/>
          <w:szCs w:val="24"/>
        </w:rPr>
        <w:t>多时间里</w:t>
      </w:r>
      <w:r>
        <w:rPr>
          <w:rFonts w:ascii="宋体" w:eastAsia="宋体" w:hAnsi="宋体" w:cs="Arial"/>
          <w:sz w:val="24"/>
          <w:szCs w:val="24"/>
        </w:rPr>
        <w:t>，在电视媒体</w:t>
      </w:r>
      <w:r>
        <w:rPr>
          <w:rFonts w:ascii="宋体" w:eastAsia="宋体" w:hAnsi="宋体" w:cs="Arial" w:hint="eastAsia"/>
          <w:sz w:val="24"/>
          <w:szCs w:val="24"/>
        </w:rPr>
        <w:t>领域有两个</w:t>
      </w:r>
      <w:r>
        <w:rPr>
          <w:rFonts w:ascii="宋体" w:eastAsia="宋体" w:hAnsi="宋体" w:cs="Arial"/>
          <w:sz w:val="24"/>
          <w:szCs w:val="24"/>
        </w:rPr>
        <w:t>重大事件。第一</w:t>
      </w:r>
      <w:r>
        <w:rPr>
          <w:rFonts w:ascii="宋体" w:eastAsia="宋体" w:hAnsi="宋体" w:cs="Arial" w:hint="eastAsia"/>
          <w:sz w:val="24"/>
          <w:szCs w:val="24"/>
        </w:rPr>
        <w:t>，2018年3月</w:t>
      </w:r>
      <w:r>
        <w:rPr>
          <w:rFonts w:ascii="宋体" w:eastAsia="宋体" w:hAnsi="宋体" w:cs="Arial"/>
          <w:sz w:val="24"/>
          <w:szCs w:val="24"/>
        </w:rPr>
        <w:t>，中央决定将中央电视台</w:t>
      </w:r>
      <w:r>
        <w:rPr>
          <w:rFonts w:ascii="宋体" w:eastAsia="宋体" w:hAnsi="宋体" w:cs="Arial" w:hint="eastAsia"/>
          <w:sz w:val="24"/>
          <w:szCs w:val="24"/>
        </w:rPr>
        <w:t>、</w:t>
      </w:r>
      <w:r>
        <w:rPr>
          <w:rFonts w:ascii="宋体" w:eastAsia="宋体" w:hAnsi="宋体" w:cs="Arial"/>
          <w:sz w:val="24"/>
          <w:szCs w:val="24"/>
        </w:rPr>
        <w:t>中央人民广播电台</w:t>
      </w:r>
      <w:r>
        <w:rPr>
          <w:rFonts w:ascii="宋体" w:eastAsia="宋体" w:hAnsi="宋体" w:cs="Arial" w:hint="eastAsia"/>
          <w:sz w:val="24"/>
          <w:szCs w:val="24"/>
        </w:rPr>
        <w:t>、</w:t>
      </w:r>
      <w:r>
        <w:rPr>
          <w:rFonts w:ascii="宋体" w:eastAsia="宋体" w:hAnsi="宋体" w:cs="Arial"/>
          <w:sz w:val="24"/>
          <w:szCs w:val="24"/>
        </w:rPr>
        <w:t>中国国际广播</w:t>
      </w:r>
      <w:r>
        <w:rPr>
          <w:rFonts w:ascii="宋体" w:eastAsia="宋体" w:hAnsi="宋体" w:cs="Arial"/>
          <w:sz w:val="24"/>
          <w:szCs w:val="24"/>
        </w:rPr>
        <w:lastRenderedPageBreak/>
        <w:t>电台进行合并</w:t>
      </w:r>
      <w:r>
        <w:rPr>
          <w:rFonts w:ascii="宋体" w:eastAsia="宋体" w:hAnsi="宋体" w:cs="Arial" w:hint="eastAsia"/>
          <w:sz w:val="24"/>
          <w:szCs w:val="24"/>
        </w:rPr>
        <w:t>，</w:t>
      </w:r>
      <w:r>
        <w:rPr>
          <w:rFonts w:ascii="宋体" w:eastAsia="宋体" w:hAnsi="宋体" w:cs="Arial"/>
          <w:sz w:val="24"/>
          <w:szCs w:val="24"/>
        </w:rPr>
        <w:t>成立中央广播电视总台</w:t>
      </w:r>
      <w:r>
        <w:rPr>
          <w:rFonts w:ascii="宋体" w:eastAsia="宋体" w:hAnsi="宋体" w:cs="Arial" w:hint="eastAsia"/>
          <w:sz w:val="24"/>
          <w:szCs w:val="24"/>
        </w:rPr>
        <w:t>。第二，2018年8月，全国宣传思想工作会议指出，“要扎实抓好县级融媒体中心建设，更好引导群众、服务群众。”这两个事件充分显示了中央希望主流媒体发挥主力军的作用，自上而下与自下而上同步推进，“让主力军进入主阵地”，以使“互联网这个最大的变量，变成最大的增量”。也就是说，</w:t>
      </w:r>
      <w:r w:rsidRPr="00B05A2E">
        <w:rPr>
          <w:rFonts w:ascii="宋体" w:eastAsia="宋体" w:hAnsi="宋体" w:cs="Arial" w:hint="eastAsia"/>
          <w:b/>
          <w:sz w:val="24"/>
          <w:szCs w:val="24"/>
        </w:rPr>
        <w:t>媒体融合，</w:t>
      </w:r>
      <w:r>
        <w:rPr>
          <w:rFonts w:ascii="宋体" w:eastAsia="宋体" w:hAnsi="宋体" w:cs="Arial" w:hint="eastAsia"/>
          <w:b/>
          <w:sz w:val="24"/>
          <w:szCs w:val="24"/>
        </w:rPr>
        <w:t>已经</w:t>
      </w:r>
      <w:r w:rsidRPr="00B05A2E">
        <w:rPr>
          <w:rFonts w:ascii="宋体" w:eastAsia="宋体" w:hAnsi="宋体" w:cs="Arial" w:hint="eastAsia"/>
          <w:b/>
          <w:sz w:val="24"/>
          <w:szCs w:val="24"/>
        </w:rPr>
        <w:t>不单单是广播电视等媒体行业转型发展的问题，它已经</w:t>
      </w:r>
      <w:r w:rsidRPr="00AA6E9C">
        <w:rPr>
          <w:rFonts w:ascii="宋体" w:eastAsia="宋体" w:hAnsi="宋体" w:cs="Arial" w:hint="eastAsia"/>
          <w:b/>
          <w:sz w:val="24"/>
          <w:szCs w:val="24"/>
        </w:rPr>
        <w:t>上升到</w:t>
      </w:r>
      <w:r w:rsidRPr="00B05A2E">
        <w:rPr>
          <w:rFonts w:ascii="宋体" w:eastAsia="宋体" w:hAnsi="宋体" w:cs="Arial" w:hint="eastAsia"/>
          <w:b/>
          <w:sz w:val="24"/>
          <w:szCs w:val="24"/>
        </w:rPr>
        <w:t>关乎新时代治国理政新平台建设的高度</w:t>
      </w:r>
      <w:r>
        <w:rPr>
          <w:rFonts w:ascii="宋体" w:eastAsia="宋体" w:hAnsi="宋体" w:cs="Arial" w:hint="eastAsia"/>
          <w:sz w:val="24"/>
          <w:szCs w:val="24"/>
        </w:rPr>
        <w:t>。</w:t>
      </w:r>
    </w:p>
    <w:p w:rsidR="00C93C01" w:rsidRDefault="007B5620" w:rsidP="007B5620">
      <w:pPr>
        <w:tabs>
          <w:tab w:val="left" w:pos="900"/>
        </w:tabs>
        <w:spacing w:before="80"/>
        <w:jc w:val="center"/>
        <w:rPr>
          <w:rFonts w:ascii="宋体" w:eastAsia="宋体" w:hAnsi="宋体" w:cs="Arial"/>
          <w:sz w:val="24"/>
          <w:szCs w:val="24"/>
        </w:rPr>
      </w:pPr>
      <w:r>
        <w:rPr>
          <w:rFonts w:ascii="宋体" w:eastAsia="宋体" w:hAnsi="宋体" w:cs="Arial"/>
          <w:noProof/>
          <w:sz w:val="24"/>
          <w:szCs w:val="24"/>
        </w:rPr>
        <w:drawing>
          <wp:inline distT="0" distB="0" distL="0" distR="0">
            <wp:extent cx="4907666" cy="2764652"/>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5909" cy="2769296"/>
                    </a:xfrm>
                    <a:prstGeom prst="rect">
                      <a:avLst/>
                    </a:prstGeom>
                    <a:noFill/>
                    <a:ln>
                      <a:noFill/>
                    </a:ln>
                  </pic:spPr>
                </pic:pic>
              </a:graphicData>
            </a:graphic>
          </wp:inline>
        </w:drawing>
      </w:r>
    </w:p>
    <w:p w:rsidR="007B5620" w:rsidRPr="007B5620" w:rsidRDefault="007B5620" w:rsidP="007B5620">
      <w:pPr>
        <w:spacing w:line="360" w:lineRule="auto"/>
        <w:jc w:val="center"/>
        <w:rPr>
          <w:rFonts w:ascii="宋体" w:eastAsia="宋体" w:hAnsi="宋体"/>
          <w:sz w:val="24"/>
          <w:szCs w:val="24"/>
        </w:rPr>
      </w:pPr>
      <w:r w:rsidRPr="007B5620">
        <w:rPr>
          <w:rFonts w:ascii="宋体" w:eastAsia="宋体" w:hAnsi="宋体" w:hint="eastAsia"/>
          <w:sz w:val="24"/>
          <w:szCs w:val="24"/>
        </w:rPr>
        <w:t>图为：县级融媒体浪潮</w:t>
      </w:r>
    </w:p>
    <w:p w:rsidR="00A86924" w:rsidRDefault="00A86924" w:rsidP="00B7651F">
      <w:pPr>
        <w:tabs>
          <w:tab w:val="left" w:pos="900"/>
        </w:tabs>
        <w:spacing w:before="80" w:after="80" w:line="360" w:lineRule="auto"/>
        <w:ind w:firstLineChars="200" w:firstLine="480"/>
        <w:jc w:val="left"/>
        <w:rPr>
          <w:rFonts w:ascii="宋体" w:eastAsia="宋体" w:hAnsi="宋体" w:cs="Arial"/>
          <w:sz w:val="24"/>
          <w:szCs w:val="24"/>
        </w:rPr>
      </w:pPr>
      <w:r>
        <w:rPr>
          <w:rFonts w:ascii="宋体" w:eastAsia="宋体" w:hAnsi="宋体" w:cs="Arial" w:hint="eastAsia"/>
          <w:sz w:val="24"/>
          <w:szCs w:val="24"/>
        </w:rPr>
        <w:t>对于这一县级融媒体中心发展浪潮，报告从政策推进</w:t>
      </w:r>
      <w:r w:rsidR="00F32B71">
        <w:rPr>
          <w:rFonts w:ascii="宋体" w:eastAsia="宋体" w:hAnsi="宋体" w:cs="Arial" w:hint="eastAsia"/>
          <w:sz w:val="24"/>
          <w:szCs w:val="24"/>
        </w:rPr>
        <w:t>与趋势解读</w:t>
      </w:r>
      <w:r>
        <w:rPr>
          <w:rFonts w:ascii="宋体" w:eastAsia="宋体" w:hAnsi="宋体" w:cs="Arial" w:hint="eastAsia"/>
          <w:sz w:val="24"/>
          <w:szCs w:val="24"/>
        </w:rPr>
        <w:t>、跨域融媒体平台建设（涉及15个省、自治区与直辖市）、县级融媒体中心典型案例（包括浙江长兴、湖南浏阳、福建尤溪、江苏郴州、甘肃玉门等地）等角度进行了充分的描述与分析。</w:t>
      </w:r>
      <w:r w:rsidR="00F32B71">
        <w:rPr>
          <w:rFonts w:ascii="宋体" w:eastAsia="宋体" w:hAnsi="宋体" w:cs="Arial" w:hint="eastAsia"/>
          <w:sz w:val="24"/>
          <w:szCs w:val="24"/>
        </w:rPr>
        <w:t>通过上述三个角度的分析与描述，保持尽力展现目前的县级融媒体中心发展态势。</w:t>
      </w:r>
    </w:p>
    <w:p w:rsidR="00622C18" w:rsidRPr="0034624F" w:rsidRDefault="00AF2665" w:rsidP="0034624F">
      <w:pPr>
        <w:pStyle w:val="2"/>
        <w:spacing w:before="120" w:after="120" w:line="360" w:lineRule="auto"/>
      </w:pPr>
      <w:r>
        <w:rPr>
          <w:rFonts w:hint="eastAsia"/>
        </w:rPr>
        <w:lastRenderedPageBreak/>
        <w:t>2017-2018媒体融合</w:t>
      </w:r>
      <w:r w:rsidR="00622C18" w:rsidRPr="0034624F">
        <w:rPr>
          <w:rFonts w:hint="eastAsia"/>
        </w:rPr>
        <w:t>报告</w:t>
      </w:r>
      <w:r w:rsidR="00276134">
        <w:rPr>
          <w:rFonts w:hint="eastAsia"/>
        </w:rPr>
        <w:t>框架</w:t>
      </w:r>
    </w:p>
    <w:p w:rsidR="00BF4000" w:rsidRDefault="00C93C01" w:rsidP="00C93C01">
      <w:pPr>
        <w:spacing w:line="360" w:lineRule="auto"/>
        <w:rPr>
          <w:rFonts w:ascii="宋体" w:eastAsia="宋体" w:hAnsi="宋体"/>
          <w:sz w:val="24"/>
          <w:szCs w:val="24"/>
        </w:rPr>
      </w:pPr>
      <w:r>
        <w:rPr>
          <w:rFonts w:ascii="宋体" w:eastAsia="宋体" w:hAnsi="宋体" w:hint="eastAsia"/>
          <w:noProof/>
          <w:sz w:val="24"/>
          <w:szCs w:val="24"/>
        </w:rPr>
        <w:drawing>
          <wp:inline distT="0" distB="0" distL="0" distR="0">
            <wp:extent cx="4815209" cy="2378597"/>
            <wp:effectExtent l="0" t="0" r="444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5086" cy="2383476"/>
                    </a:xfrm>
                    <a:prstGeom prst="rect">
                      <a:avLst/>
                    </a:prstGeom>
                    <a:noFill/>
                    <a:ln>
                      <a:noFill/>
                    </a:ln>
                  </pic:spPr>
                </pic:pic>
              </a:graphicData>
            </a:graphic>
          </wp:inline>
        </w:drawing>
      </w:r>
    </w:p>
    <w:p w:rsidR="00367610" w:rsidRDefault="00367610" w:rsidP="00367610">
      <w:pPr>
        <w:spacing w:line="360" w:lineRule="auto"/>
        <w:jc w:val="center"/>
        <w:rPr>
          <w:rFonts w:ascii="宋体" w:eastAsia="宋体" w:hAnsi="宋体"/>
          <w:sz w:val="24"/>
          <w:szCs w:val="24"/>
        </w:rPr>
      </w:pPr>
      <w:r>
        <w:rPr>
          <w:rFonts w:ascii="宋体" w:eastAsia="宋体" w:hAnsi="宋体" w:hint="eastAsia"/>
          <w:sz w:val="24"/>
          <w:szCs w:val="24"/>
        </w:rPr>
        <w:t>图为：2017-2018电视媒体融合发展报告整体框架</w:t>
      </w:r>
    </w:p>
    <w:p w:rsidR="00542762" w:rsidRDefault="00F32B71" w:rsidP="00F32B71">
      <w:pPr>
        <w:spacing w:line="360" w:lineRule="auto"/>
        <w:ind w:firstLineChars="200" w:firstLine="480"/>
        <w:jc w:val="left"/>
        <w:rPr>
          <w:rFonts w:ascii="宋体" w:eastAsia="宋体" w:hAnsi="宋体" w:cs="Arial"/>
          <w:sz w:val="24"/>
          <w:szCs w:val="24"/>
        </w:rPr>
      </w:pPr>
      <w:r>
        <w:rPr>
          <w:rFonts w:ascii="宋体" w:eastAsia="宋体" w:hAnsi="宋体" w:cs="Arial" w:hint="eastAsia"/>
          <w:sz w:val="24"/>
          <w:szCs w:val="24"/>
        </w:rPr>
        <w:t>2017-</w:t>
      </w:r>
      <w:r>
        <w:rPr>
          <w:rFonts w:ascii="宋体" w:eastAsia="宋体" w:hAnsi="宋体" w:cs="Arial"/>
          <w:sz w:val="24"/>
          <w:szCs w:val="24"/>
        </w:rPr>
        <w:t>201</w:t>
      </w:r>
      <w:r>
        <w:rPr>
          <w:rFonts w:ascii="宋体" w:eastAsia="宋体" w:hAnsi="宋体" w:cs="Arial" w:hint="eastAsia"/>
          <w:sz w:val="24"/>
          <w:szCs w:val="24"/>
        </w:rPr>
        <w:t>8</w:t>
      </w:r>
      <w:r>
        <w:rPr>
          <w:rFonts w:ascii="宋体" w:eastAsia="宋体" w:hAnsi="宋体" w:cs="Arial"/>
          <w:sz w:val="24"/>
          <w:szCs w:val="24"/>
        </w:rPr>
        <w:t>年的</w:t>
      </w:r>
      <w:r>
        <w:rPr>
          <w:rFonts w:ascii="宋体" w:eastAsia="宋体" w:hAnsi="宋体" w:cs="Arial" w:hint="eastAsia"/>
          <w:sz w:val="24"/>
          <w:szCs w:val="24"/>
        </w:rPr>
        <w:t>报告主要介绍2017年四季度到2018年前三季度这段时间里，我国电视媒体融合发展方面的新变化、新进展。报告编委会在全面、系统介绍各地媒体融合现状的同时，结合国内、国际的实践经验，挖掘电视媒体行业变化背后的规律与趋势，为我国电视行业的发展建言献策。报告继续保持对媒体行业发展规律的研究，尤其是通过对过去一年重点事件、重点领域发展动态的分析揭示相关领域发展阶段、竞争态势与内在规律，也继续保持对海外大视频产业的整体把握并跟踪其核心领域。</w:t>
      </w:r>
    </w:p>
    <w:p w:rsidR="00136976" w:rsidRDefault="00136976" w:rsidP="00136976">
      <w:pPr>
        <w:spacing w:line="360" w:lineRule="auto"/>
        <w:ind w:firstLineChars="200" w:firstLine="480"/>
        <w:jc w:val="left"/>
        <w:rPr>
          <w:rFonts w:ascii="宋体" w:eastAsia="宋体" w:hAnsi="宋体" w:cs="Arial"/>
          <w:sz w:val="24"/>
          <w:szCs w:val="24"/>
        </w:rPr>
      </w:pPr>
      <w:r>
        <w:rPr>
          <w:rFonts w:ascii="宋体" w:eastAsia="宋体" w:hAnsi="宋体" w:cs="Arial" w:hint="eastAsia"/>
          <w:sz w:val="24"/>
          <w:szCs w:val="24"/>
        </w:rPr>
        <w:t>2019年，中广格兰将继续参与</w:t>
      </w:r>
      <w:r w:rsidRPr="00136976">
        <w:rPr>
          <w:rFonts w:ascii="宋体" w:eastAsia="宋体" w:hAnsi="宋体" w:hint="eastAsia"/>
          <w:sz w:val="24"/>
          <w:szCs w:val="24"/>
        </w:rPr>
        <w:t>国电影电视技术学会与中国电视艺术家协会组织编撰的</w:t>
      </w:r>
      <w:r>
        <w:rPr>
          <w:rFonts w:ascii="宋体" w:eastAsia="宋体" w:hAnsi="宋体" w:hint="eastAsia"/>
          <w:sz w:val="24"/>
          <w:szCs w:val="24"/>
        </w:rPr>
        <w:t>电视媒体融合发展系列报告；此外，中广格兰所在的台网协作专委会将可能组织“媒体融合创新”系列奖项评选工作，尤其是要深入反馈县级媒体融合层面的发展与优秀案例，从而进一步推动行业进步与发展！</w:t>
      </w:r>
    </w:p>
    <w:p w:rsidR="00697567" w:rsidRDefault="00697567" w:rsidP="00697567">
      <w:pPr>
        <w:pStyle w:val="a8"/>
        <w:spacing w:before="0" w:beforeAutospacing="0" w:after="0" w:afterAutospacing="0"/>
        <w:jc w:val="both"/>
        <w:rPr>
          <w:rFonts w:ascii="Microsoft YaHei UI" w:eastAsia="Microsoft YaHei UI" w:hAnsi="Microsoft YaHei UI"/>
          <w:color w:val="333333"/>
          <w:sz w:val="26"/>
          <w:szCs w:val="26"/>
        </w:rPr>
      </w:pPr>
      <w:r>
        <w:rPr>
          <w:rStyle w:val="a9"/>
          <w:rFonts w:ascii="Microsoft YaHei UI" w:eastAsia="Microsoft YaHei UI" w:hAnsi="Microsoft YaHei UI" w:hint="eastAsia"/>
          <w:color w:val="333333"/>
          <w:sz w:val="26"/>
          <w:szCs w:val="26"/>
        </w:rPr>
        <w:t>购买报告，</w:t>
      </w:r>
      <w:r>
        <w:rPr>
          <w:rFonts w:ascii="Microsoft YaHei UI" w:eastAsia="Microsoft YaHei UI" w:hAnsi="Microsoft YaHei UI" w:hint="eastAsia"/>
          <w:color w:val="333333"/>
          <w:sz w:val="26"/>
          <w:szCs w:val="26"/>
        </w:rPr>
        <w:t>请扫二维码，</w:t>
      </w:r>
      <w:r>
        <w:rPr>
          <w:rStyle w:val="a9"/>
          <w:rFonts w:ascii="Microsoft YaHei UI" w:eastAsia="Microsoft YaHei UI" w:hAnsi="Microsoft YaHei UI" w:hint="eastAsia"/>
          <w:color w:val="333333"/>
          <w:sz w:val="26"/>
          <w:szCs w:val="26"/>
        </w:rPr>
        <w:t>批量购买，</w:t>
      </w:r>
      <w:r>
        <w:rPr>
          <w:rFonts w:ascii="Microsoft YaHei UI" w:eastAsia="Microsoft YaHei UI" w:hAnsi="Microsoft YaHei UI" w:hint="eastAsia"/>
          <w:color w:val="333333"/>
          <w:sz w:val="26"/>
          <w:szCs w:val="26"/>
        </w:rPr>
        <w:t>请联系张女士，</w:t>
      </w:r>
      <w:r w:rsidR="00133E62" w:rsidRPr="00133E62">
        <w:rPr>
          <w:rFonts w:ascii="Microsoft YaHei UI" w:eastAsia="Microsoft YaHei UI" w:hAnsi="Microsoft YaHei UI"/>
          <w:color w:val="333333"/>
          <w:sz w:val="26"/>
          <w:szCs w:val="26"/>
        </w:rPr>
        <w:t>156 1159 7395</w:t>
      </w:r>
    </w:p>
    <w:p w:rsidR="00697567" w:rsidRDefault="00697567" w:rsidP="00697567">
      <w:pPr>
        <w:pStyle w:val="a8"/>
        <w:spacing w:before="0" w:beforeAutospacing="0" w:after="0" w:afterAutospacing="0"/>
        <w:jc w:val="center"/>
        <w:rPr>
          <w:rFonts w:ascii="Microsoft YaHei UI" w:eastAsia="Microsoft YaHei UI" w:hAnsi="Microsoft YaHei UI"/>
          <w:color w:val="333333"/>
          <w:sz w:val="26"/>
          <w:szCs w:val="26"/>
        </w:rPr>
      </w:pPr>
      <w:r w:rsidRPr="00697567">
        <w:rPr>
          <w:rFonts w:ascii="Microsoft YaHei UI" w:eastAsia="Microsoft YaHei UI" w:hAnsi="Microsoft YaHei UI"/>
          <w:noProof/>
          <w:color w:val="333333"/>
          <w:sz w:val="26"/>
          <w:szCs w:val="26"/>
        </w:rPr>
        <w:drawing>
          <wp:inline distT="0" distB="0" distL="0" distR="0">
            <wp:extent cx="1314450" cy="1314450"/>
            <wp:effectExtent l="19050" t="0" r="0" b="0"/>
            <wp:docPr id="4" name="图片 1" descr="https://mmbiz.qpic.cn/mmbiz_png/oApSEKhyVIxnzAN9TPabKH1mj0f2YDX6HAE6ovd2rDcN1kx18HR9NkicAkq31p8gVDL4IWricv1UrSYh94r3JNzw/64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mmbiz_png/oApSEKhyVIxnzAN9TPabKH1mj0f2YDX6HAE6ovd2rDcN1kx18HR9NkicAkq31p8gVDL4IWricv1UrSYh94r3JNzw/640?wx_fmt=png"/>
                    <pic:cNvPicPr>
                      <a:picLocks noChangeAspect="1" noChangeArrowheads="1"/>
                    </pic:cNvPicPr>
                  </pic:nvPicPr>
                  <pic:blipFill>
                    <a:blip r:embed="rId9"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sectPr w:rsidR="00697567" w:rsidSect="00EB41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E05" w:rsidRDefault="00764E05" w:rsidP="00B333D7">
      <w:r>
        <w:separator/>
      </w:r>
    </w:p>
  </w:endnote>
  <w:endnote w:type="continuationSeparator" w:id="0">
    <w:p w:rsidR="00764E05" w:rsidRDefault="00764E05" w:rsidP="00B33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E05" w:rsidRDefault="00764E05" w:rsidP="00B333D7">
      <w:r>
        <w:separator/>
      </w:r>
    </w:p>
  </w:footnote>
  <w:footnote w:type="continuationSeparator" w:id="0">
    <w:p w:rsidR="00764E05" w:rsidRDefault="00764E05" w:rsidP="00B333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B3F"/>
    <w:rsid w:val="00003682"/>
    <w:rsid w:val="00077FC2"/>
    <w:rsid w:val="00133975"/>
    <w:rsid w:val="00133E62"/>
    <w:rsid w:val="00136976"/>
    <w:rsid w:val="00145B0C"/>
    <w:rsid w:val="00160EDB"/>
    <w:rsid w:val="0016754E"/>
    <w:rsid w:val="001701B1"/>
    <w:rsid w:val="00171079"/>
    <w:rsid w:val="001E2AE7"/>
    <w:rsid w:val="002530CC"/>
    <w:rsid w:val="00260AEB"/>
    <w:rsid w:val="00276134"/>
    <w:rsid w:val="0032734C"/>
    <w:rsid w:val="0034624F"/>
    <w:rsid w:val="00367610"/>
    <w:rsid w:val="003851B9"/>
    <w:rsid w:val="00392784"/>
    <w:rsid w:val="003A57D5"/>
    <w:rsid w:val="003D3ACE"/>
    <w:rsid w:val="003E652B"/>
    <w:rsid w:val="00530A68"/>
    <w:rsid w:val="00542762"/>
    <w:rsid w:val="005524A4"/>
    <w:rsid w:val="00622C18"/>
    <w:rsid w:val="00690163"/>
    <w:rsid w:val="00697567"/>
    <w:rsid w:val="006E1BB5"/>
    <w:rsid w:val="00764E05"/>
    <w:rsid w:val="0078088A"/>
    <w:rsid w:val="007B3282"/>
    <w:rsid w:val="007B5620"/>
    <w:rsid w:val="007F7EE5"/>
    <w:rsid w:val="008253CE"/>
    <w:rsid w:val="00930CEB"/>
    <w:rsid w:val="009B1034"/>
    <w:rsid w:val="009C21BB"/>
    <w:rsid w:val="00A86924"/>
    <w:rsid w:val="00AA20E8"/>
    <w:rsid w:val="00AB27A6"/>
    <w:rsid w:val="00AD6900"/>
    <w:rsid w:val="00AF2665"/>
    <w:rsid w:val="00B07C1C"/>
    <w:rsid w:val="00B333D7"/>
    <w:rsid w:val="00B41E46"/>
    <w:rsid w:val="00B51F58"/>
    <w:rsid w:val="00B72062"/>
    <w:rsid w:val="00B7651F"/>
    <w:rsid w:val="00B929D3"/>
    <w:rsid w:val="00BA3423"/>
    <w:rsid w:val="00BF4000"/>
    <w:rsid w:val="00C37C40"/>
    <w:rsid w:val="00C610F2"/>
    <w:rsid w:val="00C842DA"/>
    <w:rsid w:val="00C85379"/>
    <w:rsid w:val="00C93C01"/>
    <w:rsid w:val="00CB5233"/>
    <w:rsid w:val="00D60A30"/>
    <w:rsid w:val="00D91466"/>
    <w:rsid w:val="00DD11D1"/>
    <w:rsid w:val="00DE16CE"/>
    <w:rsid w:val="00E54468"/>
    <w:rsid w:val="00EB411B"/>
    <w:rsid w:val="00F012CD"/>
    <w:rsid w:val="00F32B71"/>
    <w:rsid w:val="00F92118"/>
    <w:rsid w:val="00F92B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E82F4A-7288-42F5-989B-6AA6B4837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411B"/>
    <w:pPr>
      <w:widowControl w:val="0"/>
      <w:jc w:val="both"/>
    </w:pPr>
  </w:style>
  <w:style w:type="paragraph" w:styleId="1">
    <w:name w:val="heading 1"/>
    <w:basedOn w:val="a"/>
    <w:next w:val="a"/>
    <w:link w:val="1Char"/>
    <w:uiPriority w:val="9"/>
    <w:qFormat/>
    <w:rsid w:val="00F9211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4624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33D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333D7"/>
    <w:rPr>
      <w:sz w:val="18"/>
      <w:szCs w:val="18"/>
    </w:rPr>
  </w:style>
  <w:style w:type="paragraph" w:styleId="a4">
    <w:name w:val="footer"/>
    <w:basedOn w:val="a"/>
    <w:link w:val="Char0"/>
    <w:uiPriority w:val="99"/>
    <w:unhideWhenUsed/>
    <w:rsid w:val="00B333D7"/>
    <w:pPr>
      <w:tabs>
        <w:tab w:val="center" w:pos="4153"/>
        <w:tab w:val="right" w:pos="8306"/>
      </w:tabs>
      <w:snapToGrid w:val="0"/>
      <w:jc w:val="left"/>
    </w:pPr>
    <w:rPr>
      <w:sz w:val="18"/>
      <w:szCs w:val="18"/>
    </w:rPr>
  </w:style>
  <w:style w:type="character" w:customStyle="1" w:styleId="Char0">
    <w:name w:val="页脚 Char"/>
    <w:basedOn w:val="a0"/>
    <w:link w:val="a4"/>
    <w:uiPriority w:val="99"/>
    <w:rsid w:val="00B333D7"/>
    <w:rPr>
      <w:sz w:val="18"/>
      <w:szCs w:val="18"/>
    </w:rPr>
  </w:style>
  <w:style w:type="character" w:styleId="a5">
    <w:name w:val="Hyperlink"/>
    <w:basedOn w:val="a0"/>
    <w:uiPriority w:val="99"/>
    <w:unhideWhenUsed/>
    <w:rsid w:val="00542762"/>
    <w:rPr>
      <w:color w:val="0563C1" w:themeColor="hyperlink"/>
      <w:u w:val="single"/>
    </w:rPr>
  </w:style>
  <w:style w:type="character" w:customStyle="1" w:styleId="UnresolvedMention">
    <w:name w:val="Unresolved Mention"/>
    <w:basedOn w:val="a0"/>
    <w:uiPriority w:val="99"/>
    <w:semiHidden/>
    <w:unhideWhenUsed/>
    <w:rsid w:val="00542762"/>
    <w:rPr>
      <w:color w:val="605E5C"/>
      <w:shd w:val="clear" w:color="auto" w:fill="E1DFDD"/>
    </w:rPr>
  </w:style>
  <w:style w:type="character" w:customStyle="1" w:styleId="1Char">
    <w:name w:val="标题 1 Char"/>
    <w:basedOn w:val="a0"/>
    <w:link w:val="1"/>
    <w:uiPriority w:val="9"/>
    <w:rsid w:val="00F92118"/>
    <w:rPr>
      <w:b/>
      <w:bCs/>
      <w:kern w:val="44"/>
      <w:sz w:val="44"/>
      <w:szCs w:val="44"/>
    </w:rPr>
  </w:style>
  <w:style w:type="character" w:customStyle="1" w:styleId="2Char">
    <w:name w:val="标题 2 Char"/>
    <w:basedOn w:val="a0"/>
    <w:link w:val="2"/>
    <w:uiPriority w:val="9"/>
    <w:rsid w:val="0034624F"/>
    <w:rPr>
      <w:rFonts w:asciiTheme="majorHAnsi" w:eastAsiaTheme="majorEastAsia" w:hAnsiTheme="majorHAnsi" w:cstheme="majorBidi"/>
      <w:b/>
      <w:bCs/>
      <w:sz w:val="32"/>
      <w:szCs w:val="32"/>
    </w:rPr>
  </w:style>
  <w:style w:type="paragraph" w:styleId="a6">
    <w:name w:val="Balloon Text"/>
    <w:basedOn w:val="a"/>
    <w:link w:val="Char1"/>
    <w:uiPriority w:val="99"/>
    <w:semiHidden/>
    <w:unhideWhenUsed/>
    <w:rsid w:val="00697567"/>
    <w:rPr>
      <w:sz w:val="18"/>
      <w:szCs w:val="18"/>
    </w:rPr>
  </w:style>
  <w:style w:type="character" w:customStyle="1" w:styleId="Char1">
    <w:name w:val="批注框文本 Char"/>
    <w:basedOn w:val="a0"/>
    <w:link w:val="a6"/>
    <w:uiPriority w:val="99"/>
    <w:semiHidden/>
    <w:rsid w:val="00697567"/>
    <w:rPr>
      <w:sz w:val="18"/>
      <w:szCs w:val="18"/>
    </w:rPr>
  </w:style>
  <w:style w:type="paragraph" w:styleId="a7">
    <w:name w:val="Document Map"/>
    <w:basedOn w:val="a"/>
    <w:link w:val="Char2"/>
    <w:uiPriority w:val="99"/>
    <w:semiHidden/>
    <w:unhideWhenUsed/>
    <w:rsid w:val="00697567"/>
    <w:rPr>
      <w:rFonts w:ascii="宋体" w:eastAsia="宋体"/>
      <w:sz w:val="18"/>
      <w:szCs w:val="18"/>
    </w:rPr>
  </w:style>
  <w:style w:type="character" w:customStyle="1" w:styleId="Char2">
    <w:name w:val="文档结构图 Char"/>
    <w:basedOn w:val="a0"/>
    <w:link w:val="a7"/>
    <w:uiPriority w:val="99"/>
    <w:semiHidden/>
    <w:rsid w:val="00697567"/>
    <w:rPr>
      <w:rFonts w:ascii="宋体" w:eastAsia="宋体"/>
      <w:sz w:val="18"/>
      <w:szCs w:val="18"/>
    </w:rPr>
  </w:style>
  <w:style w:type="paragraph" w:styleId="a8">
    <w:name w:val="Normal (Web)"/>
    <w:basedOn w:val="a"/>
    <w:uiPriority w:val="99"/>
    <w:semiHidden/>
    <w:unhideWhenUsed/>
    <w:rsid w:val="00697567"/>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6975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98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355</Words>
  <Characters>2027</Characters>
  <Application>Microsoft Office Word</Application>
  <DocSecurity>0</DocSecurity>
  <Lines>16</Lines>
  <Paragraphs>4</Paragraphs>
  <ScaleCrop>false</ScaleCrop>
  <Company/>
  <LinksUpToDate>false</LinksUpToDate>
  <CharactersWithSpaces>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time</dc:creator>
  <cp:lastModifiedBy>zhou19682012@163.com</cp:lastModifiedBy>
  <cp:revision>3</cp:revision>
  <dcterms:created xsi:type="dcterms:W3CDTF">2019-03-08T00:51:00Z</dcterms:created>
  <dcterms:modified xsi:type="dcterms:W3CDTF">2019-03-08T00:54:00Z</dcterms:modified>
</cp:coreProperties>
</file>